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</Types>
</file>

<file path=_rels/.rels><?xml version="1.0" encoding="UTF-8"?>
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Title"/>
      </w:pPr>
      <w:r>
        <w:t xml:space="preserve">CSCI</w:t>
      </w:r>
      <w:r>
        <w:t xml:space="preserve"> </w:t>
      </w:r>
      <w:r>
        <w:t xml:space="preserve">1301</w:t>
      </w:r>
      <w:r>
        <w:t xml:space="preserve"> </w:t>
      </w:r>
      <w:r>
        <w:t xml:space="preserve">–</w:t>
      </w:r>
      <w:r>
        <w:t xml:space="preserve"> </w:t>
      </w:r>
      <w:r>
        <w:t xml:space="preserve">Lab</w:t>
      </w:r>
      <w:r>
        <w:t xml:space="preserve"> </w:t>
      </w:r>
      <w:r>
        <w:t xml:space="preserve">15</w:t>
      </w:r>
    </w:p>
    <w:p>
      <w:pPr>
        <w:pStyle w:val="Author"/>
      </w:pPr>
      <w:r>
        <w:t xml:space="preserve">Clément</w:t>
      </w:r>
      <w:r>
        <w:t xml:space="preserve"> </w:t>
      </w:r>
      <w:r>
        <w:t xml:space="preserve">Aubert</w:t>
      </w:r>
    </w:p>
    <w:p>
      <w:pPr>
        <w:pStyle w:val="Date"/>
      </w:pPr>
      <w:r>
        <w:t xml:space="preserve">March  4, 2019</w:t>
      </w:r>
    </w:p>
    <w:p>
      <w:pPr>
        <w:pStyle w:val="Heading1"/>
      </w:pPr>
      <w:bookmarkStart w:id="20" w:name="flavors-of-while-loops"/>
      <w:r>
        <w:t xml:space="preserve">Flavors of while loops</w:t>
      </w:r>
      <w:bookmarkEnd w:id="20"/>
    </w:p>
    <w:p>
      <w:pPr>
        <w:pStyle w:val="Compact"/>
        <w:numPr>
          <w:numId w:val="1001"/>
          <w:ilvl w:val="0"/>
        </w:numPr>
      </w:pPr>
      <w:r>
        <w:t xml:space="preserve">Write a</w:t>
      </w:r>
      <w:r>
        <w:t xml:space="preserve"> </w:t>
      </w:r>
      <w:r>
        <w:rPr>
          <w:rStyle w:val="VerbatimChar"/>
        </w:rPr>
        <w:t xml:space="preserve">while</w:t>
      </w:r>
      <w:r>
        <w:t xml:space="preserve"> </w:t>
      </w:r>
      <w:r>
        <w:t xml:space="preserve">loop asking the user for an integer, and looping as long as that integer is stricly greater than</w:t>
      </w:r>
      <w:r>
        <w:t xml:space="preserve"> </w:t>
      </w:r>
      <m:oMath>
        <m:r>
          <m:t>0</m:t>
        </m:r>
      </m:oMath>
      <w:r>
        <w:t xml:space="preserve">.</w:t>
      </w:r>
    </w:p>
    <w:p>
      <w:pPr>
        <w:pStyle w:val="Compact"/>
        <w:numPr>
          <w:numId w:val="1001"/>
          <w:ilvl w:val="0"/>
        </w:numPr>
      </w:pPr>
      <w:r>
        <w:t xml:space="preserve">Transform your</w:t>
      </w:r>
      <w:r>
        <w:t xml:space="preserve"> </w:t>
      </w:r>
      <w:r>
        <w:rPr>
          <w:rStyle w:val="VerbatimChar"/>
        </w:rPr>
        <w:t xml:space="preserve">while</w:t>
      </w:r>
      <w:r>
        <w:t xml:space="preserve"> </w:t>
      </w:r>
      <w:r>
        <w:t xml:space="preserve">loop so that the program displays the sum of all the numbers entered when exiting the</w:t>
      </w:r>
      <w:r>
        <w:t xml:space="preserve"> </w:t>
      </w:r>
      <w:r>
        <w:rPr>
          <w:rStyle w:val="VerbatimChar"/>
        </w:rPr>
        <w:t xml:space="preserve">while</w:t>
      </w:r>
      <w:r>
        <w:t xml:space="preserve"> </w:t>
      </w:r>
      <w:r>
        <w:t xml:space="preserve">loop.</w:t>
      </w:r>
    </w:p>
    <w:p>
      <w:pPr>
        <w:pStyle w:val="FirstParagraph"/>
      </w:pPr>
      <w:r>
        <w:t xml:space="preserve">An example of execution could be:</w:t>
      </w:r>
    </w:p>
    <w:p>
      <w:pPr>
        <w:pStyle w:val="SourceCode"/>
      </w:pPr>
      <w:r>
        <w:rPr>
          <w:rStyle w:val="ExtensionTok"/>
        </w:rPr>
        <w:t xml:space="preserve">Enter</w:t>
      </w:r>
      <w:r>
        <w:rPr>
          <w:rStyle w:val="NormalTok"/>
        </w:rPr>
        <w:t xml:space="preserve"> a positive number to sum, or a negative number to exit</w:t>
      </w:r>
      <w:r>
        <w:br w:type="textWrapping"/>
      </w:r>
      <w:r>
        <w:rPr>
          <w:rStyle w:val="ExtensionTok"/>
        </w:rPr>
        <w:t xml:space="preserve">12</w:t>
      </w:r>
      <w:r>
        <w:br w:type="textWrapping"/>
      </w:r>
      <w:r>
        <w:rPr>
          <w:rStyle w:val="ExtensionTok"/>
        </w:rPr>
        <w:t xml:space="preserve">Enter</w:t>
      </w:r>
      <w:r>
        <w:rPr>
          <w:rStyle w:val="NormalTok"/>
        </w:rPr>
        <w:t xml:space="preserve"> a positive number to sum, or a negative number to exit</w:t>
      </w:r>
      <w:r>
        <w:br w:type="textWrapping"/>
      </w:r>
      <w:r>
        <w:rPr>
          <w:rStyle w:val="ExtensionTok"/>
        </w:rPr>
        <w:t xml:space="preserve">3</w:t>
      </w:r>
      <w:r>
        <w:br w:type="textWrapping"/>
      </w:r>
      <w:r>
        <w:rPr>
          <w:rStyle w:val="ExtensionTok"/>
        </w:rPr>
        <w:t xml:space="preserve">Enter</w:t>
      </w:r>
      <w:r>
        <w:rPr>
          <w:rStyle w:val="NormalTok"/>
        </w:rPr>
        <w:t xml:space="preserve"> a positive number to sum, or a negative number to exit</w:t>
      </w:r>
      <w:r>
        <w:br w:type="textWrapping"/>
      </w:r>
      <w:r>
        <w:rPr>
          <w:rStyle w:val="ExtensionTok"/>
        </w:rPr>
        <w:t xml:space="preserve">-2</w:t>
      </w:r>
      <w:r>
        <w:br w:type="textWrapping"/>
      </w:r>
      <w:r>
        <w:rPr>
          <w:rStyle w:val="ExtensionTok"/>
        </w:rPr>
        <w:t xml:space="preserve">Your</w:t>
      </w:r>
      <w:r>
        <w:rPr>
          <w:rStyle w:val="NormalTok"/>
        </w:rPr>
        <w:t xml:space="preserve"> total is 15.</w:t>
      </w:r>
    </w:p>
    <w:p>
      <w:pPr>
        <w:pStyle w:val="FirstParagraph"/>
      </w:pPr>
      <w:r>
        <w:t xml:space="preserve">Identify what type of loop it is: is it user-controlled, counter-controlled, or sentinel-controlled?</w:t>
      </w:r>
      <w:r>
        <w:t xml:space="preserve"> </w:t>
      </w:r>
      <w:r>
        <w:t xml:space="preserve">Does it use a counter, a sentinel value, or an accumulator?</w:t>
      </w:r>
    </w:p>
    <w:p>
      <w:pPr>
        <w:pStyle w:val="Heading1"/>
      </w:pPr>
      <w:bookmarkStart w:id="21" w:name="tryparse-method"/>
      <w:r>
        <w:t xml:space="preserve">TryParse Method</w:t>
      </w:r>
      <w:bookmarkEnd w:id="21"/>
    </w:p>
    <w:p>
      <w:pPr>
        <w:pStyle w:val="Heading2"/>
      </w:pPr>
      <w:bookmarkStart w:id="22" w:name="getting-familiar-with-it"/>
      <w:r>
        <w:t xml:space="preserve">Getting Familiar With It</w:t>
      </w:r>
      <w:bookmarkEnd w:id="22"/>
    </w:p>
    <w:p>
      <w:pPr>
        <w:pStyle w:val="FirstParagraph"/>
      </w:pPr>
      <w:r>
        <w:t xml:space="preserve">Consider the code we just studied:</w:t>
      </w:r>
    </w:p>
    <w:p>
      <w:pPr>
        <w:pStyle w:val="SourceCode"/>
      </w:pPr>
      <w:r>
        <w:rPr>
          <w:rStyle w:val="NormalTok"/>
        </w:rPr>
        <w:t xml:space="preserve">Console.</w:t>
      </w:r>
      <w:r>
        <w:rPr>
          <w:rStyle w:val="FunctionTok"/>
        </w:rPr>
        <w:t xml:space="preserve">WriteLine</w:t>
      </w:r>
      <w:r>
        <w:rPr>
          <w:rStyle w:val="NormalTok"/>
        </w:rPr>
        <w:t xml:space="preserve">(</w:t>
      </w:r>
      <w:r>
        <w:rPr>
          <w:rStyle w:val="StringTok"/>
        </w:rPr>
        <w:t xml:space="preserve">"Please, enter an integer."</w:t>
      </w:r>
      <w:r>
        <w:rPr>
          <w:rStyle w:val="NormalTok"/>
        </w:rPr>
        <w:t xml:space="preserve">);</w:t>
      </w:r>
      <w:r>
        <w:br w:type="textWrapping"/>
      </w:r>
      <w:r>
        <w:rPr>
          <w:rStyle w:val="DataTypeTok"/>
        </w:rPr>
        <w:t xml:space="preserve">string</w:t>
      </w:r>
      <w:r>
        <w:rPr>
          <w:rStyle w:val="NormalTok"/>
        </w:rPr>
        <w:t xml:space="preserve"> message = Console.</w:t>
      </w:r>
      <w:r>
        <w:rPr>
          <w:rStyle w:val="FunctionTok"/>
        </w:rPr>
        <w:t xml:space="preserve">ReadLine</w:t>
      </w:r>
      <w:r>
        <w:rPr>
          <w:rStyle w:val="NormalTok"/>
        </w:rPr>
        <w:t xml:space="preserve">();</w:t>
      </w:r>
      <w:r>
        <w:br w:type="textWrapping"/>
      </w:r>
      <w:r>
        <w:rPr>
          <w:rStyle w:val="DataTypeTok"/>
        </w:rPr>
        <w:t xml:space="preserve">int</w:t>
      </w:r>
      <w:r>
        <w:rPr>
          <w:rStyle w:val="NormalTok"/>
        </w:rPr>
        <w:t xml:space="preserve"> a;</w:t>
      </w:r>
      <w:r>
        <w:br w:type="textWrapping"/>
      </w:r>
      <w:r>
        <w:rPr>
          <w:rStyle w:val="DataTypeTok"/>
        </w:rPr>
        <w:t xml:space="preserve">bool</w:t>
      </w:r>
      <w:r>
        <w:rPr>
          <w:rStyle w:val="NormalTok"/>
        </w:rPr>
        <w:t xml:space="preserve"> res =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.</w:t>
      </w:r>
      <w:r>
        <w:rPr>
          <w:rStyle w:val="FunctionTok"/>
        </w:rPr>
        <w:t xml:space="preserve">TryParse</w:t>
      </w:r>
      <w:r>
        <w:rPr>
          <w:rStyle w:val="NormalTok"/>
        </w:rPr>
        <w:t xml:space="preserve">(message, </w:t>
      </w:r>
      <w:r>
        <w:rPr>
          <w:rStyle w:val="KeywordTok"/>
        </w:rPr>
        <w:t xml:space="preserve">out</w:t>
      </w:r>
      <w:r>
        <w:rPr>
          <w:rStyle w:val="NormalTok"/>
        </w:rPr>
        <w:t xml:space="preserve"> a);</w:t>
      </w:r>
      <w:r>
        <w:br w:type="textWrapping"/>
      </w:r>
      <w:r>
        <w:rPr>
          <w:rStyle w:val="KeywordTok"/>
        </w:rPr>
        <w:t xml:space="preserve">if</w:t>
      </w:r>
      <w:r>
        <w:rPr>
          <w:rStyle w:val="NormalTok"/>
        </w:rPr>
        <w:t xml:space="preserve"> (res)</w:t>
      </w:r>
      <w:r>
        <w:br w:type="textWrapping"/>
      </w:r>
      <w:r>
        <w:rPr>
          <w:rStyle w:val="NormalTok"/>
        </w:rPr>
        <w:t xml:space="preserve">    {</w:t>
      </w:r>
      <w:r>
        <w:br w:type="textWrapping"/>
      </w:r>
      <w:r>
        <w:rPr>
          <w:rStyle w:val="NormalTok"/>
        </w:rPr>
        <w:t xml:space="preserve">        Console.</w:t>
      </w:r>
      <w:r>
        <w:rPr>
          <w:rStyle w:val="FunctionTok"/>
        </w:rPr>
        <w:t xml:space="preserve">WriteLine</w:t>
      </w:r>
      <w:r>
        <w:rPr>
          <w:rStyle w:val="NormalTok"/>
        </w:rPr>
        <w:t xml:space="preserve">($</w:t>
      </w:r>
      <w:r>
        <w:rPr>
          <w:rStyle w:val="StringTok"/>
        </w:rPr>
        <w:t xml:space="preserve">"The value entered was an integer: {a}."</w:t>
      </w:r>
      <w:r>
        <w:rPr>
          <w:rStyle w:val="NormalTok"/>
        </w:rPr>
        <w:t xml:space="preserve">);</w:t>
      </w:r>
      <w:r>
        <w:br w:type="textWrapping"/>
      </w:r>
      <w:r>
        <w:rPr>
          <w:rStyle w:val="NormalTok"/>
        </w:rPr>
        <w:t xml:space="preserve">    }</w:t>
      </w:r>
      <w:r>
        <w:br w:type="textWrapping"/>
      </w:r>
      <w:r>
        <w:rPr>
          <w:rStyle w:val="KeywordTok"/>
        </w:rPr>
        <w:t xml:space="preserve">else</w:t>
      </w:r>
      <w:r>
        <w:br w:type="textWrapping"/>
      </w:r>
      <w:r>
        <w:rPr>
          <w:rStyle w:val="NormalTok"/>
        </w:rPr>
        <w:t xml:space="preserve">    {</w:t>
      </w:r>
      <w:r>
        <w:br w:type="textWrapping"/>
      </w:r>
      <w:r>
        <w:rPr>
          <w:rStyle w:val="NormalTok"/>
        </w:rPr>
        <w:t xml:space="preserve">        Console.</w:t>
      </w:r>
      <w:r>
        <w:rPr>
          <w:rStyle w:val="FunctionTok"/>
        </w:rPr>
        <w:t xml:space="preserve">WriteLine</w:t>
      </w:r>
      <w:r>
        <w:rPr>
          <w:rStyle w:val="NormalTok"/>
        </w:rPr>
        <w:t xml:space="preserve">(</w:t>
      </w:r>
      <w:r>
        <w:rPr>
          <w:rStyle w:val="StringTok"/>
        </w:rPr>
        <w:t xml:space="preserve">"The value entered was not an integer, so 0 is assigned to a."</w:t>
      </w:r>
      <w:r>
        <w:rPr>
          <w:rStyle w:val="NormalTok"/>
        </w:rPr>
        <w:t xml:space="preserve">);</w:t>
      </w:r>
      <w:r>
        <w:br w:type="textWrapping"/>
      </w:r>
      <w:r>
        <w:rPr>
          <w:rStyle w:val="NormalTok"/>
        </w:rPr>
        <w:t xml:space="preserve">    }</w:t>
      </w:r>
      <w:r>
        <w:br w:type="textWrapping"/>
      </w:r>
      <w:r>
        <w:rPr>
          <w:rStyle w:val="NormalTok"/>
        </w:rPr>
        <w:t xml:space="preserve">Console.</w:t>
      </w:r>
      <w:r>
        <w:rPr>
          <w:rStyle w:val="FunctionTok"/>
        </w:rPr>
        <w:t xml:space="preserve">WriteLine</w:t>
      </w:r>
      <w:r>
        <w:rPr>
          <w:rStyle w:val="NormalTok"/>
        </w:rPr>
        <w:t xml:space="preserve">(a);</w:t>
      </w:r>
    </w:p>
    <w:p>
      <w:pPr>
        <w:pStyle w:val="FirstParagraph"/>
      </w:pPr>
      <w:r>
        <w:t xml:space="preserve">What happen if:</w:t>
      </w:r>
    </w:p>
    <w:p>
      <w:pPr>
        <w:pStyle w:val="Compact"/>
        <w:numPr>
          <w:numId w:val="1002"/>
          <w:ilvl w:val="0"/>
        </w:numPr>
      </w:pPr>
      <w:r>
        <w:t xml:space="preserve">The user enters an integer?</w:t>
      </w:r>
    </w:p>
    <w:p>
      <w:pPr>
        <w:pStyle w:val="Compact"/>
        <w:numPr>
          <w:numId w:val="1002"/>
          <w:ilvl w:val="0"/>
        </w:numPr>
      </w:pPr>
      <w:r>
        <w:t xml:space="preserve">The user enters a floating-point value?</w:t>
      </w:r>
    </w:p>
    <w:p>
      <w:pPr>
        <w:pStyle w:val="Compact"/>
        <w:numPr>
          <w:numId w:val="1002"/>
          <w:ilvl w:val="0"/>
        </w:numPr>
      </w:pPr>
      <w:r>
        <w:t xml:space="preserve">The user enters nothing?</w:t>
      </w:r>
    </w:p>
    <w:p>
      <w:pPr>
        <w:pStyle w:val="Compact"/>
        <w:numPr>
          <w:numId w:val="1002"/>
          <w:ilvl w:val="0"/>
        </w:numPr>
      </w:pPr>
      <w:r>
        <w:t xml:space="preserve">The user enters a string that contains alphabetical characters?</w:t>
      </w:r>
    </w:p>
    <w:p>
      <w:pPr>
        <w:pStyle w:val="Heading2"/>
      </w:pPr>
      <w:bookmarkStart w:id="23" w:name="using-it"/>
      <w:r>
        <w:t xml:space="preserve">Using It</w:t>
      </w:r>
      <w:bookmarkEnd w:id="23"/>
    </w:p>
    <w:p>
      <w:pPr>
        <w:pStyle w:val="Compact"/>
        <w:numPr>
          <w:numId w:val="1003"/>
          <w:ilvl w:val="0"/>
        </w:numPr>
      </w:pPr>
      <w:r>
        <w:t xml:space="preserve">Write a code that ask the user to enter an integer, and ask the user again as long as the user entered something that isn’t an integer.</w:t>
      </w:r>
    </w:p>
    <w:p>
      <w:pPr>
        <w:pStyle w:val="Compact"/>
        <w:numPr>
          <w:numId w:val="1003"/>
          <w:ilvl w:val="0"/>
        </w:numPr>
      </w:pPr>
      <w:r>
        <w:t xml:space="preserve">Actually, there is a</w:t>
      </w:r>
      <w:r>
        <w:t xml:space="preserve"> </w:t>
      </w:r>
      <w:r>
        <w:rPr>
          <w:rStyle w:val="VerbatimChar"/>
        </w:rPr>
        <w:t xml:space="preserve">TryParse</w:t>
      </w:r>
      <w:r>
        <w:t xml:space="preserve"> </w:t>
      </w:r>
      <w:r>
        <w:t xml:space="preserve">method in other classes as well: there is for instance a</w:t>
      </w:r>
      <w:r>
        <w:t xml:space="preserve"> </w:t>
      </w:r>
      <w:r>
        <w:rPr>
          <w:rStyle w:val="VerbatimChar"/>
        </w:rPr>
        <w:t xml:space="preserve">Double.TryParse</w:t>
      </w:r>
      <w:r>
        <w:t xml:space="preserve"> </w:t>
      </w:r>
      <w:r>
        <w:t xml:space="preserve">and a</w:t>
      </w:r>
      <w:r>
        <w:t xml:space="preserve"> </w:t>
      </w:r>
      <w:r>
        <w:rPr>
          <w:rStyle w:val="VerbatimChar"/>
        </w:rPr>
        <w:t xml:space="preserve">Decimal.TryParse</w:t>
      </w:r>
      <w:r>
        <w:t xml:space="preserve"> </w:t>
      </w:r>
      <w:r>
        <w:t xml:space="preserve">method. Write a small program that uses one of them.</w:t>
      </w:r>
    </w:p>
    <w:sectPr/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2000500000000000000"/>
    <w:charset w:val="02"/>
    <w:family w:val="auto"/>
    <w:pitch w:val="variable"/>
    <w:sig w:usb0="00000000" w:usb1="00000000" w:usb2="00010000" w:usb3="00000000" w:csb0="80000000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Wingdings">
    <w:panose1 w:val="05020102010804080708"/>
    <w:charset w:val="02"/>
    <w:family w:val="auto"/>
    <w:pitch w:val="variable"/>
    <w:sig w:usb0="00000000" w:usb1="00000000" w:usb2="00010000" w:usb3="00000000" w:csb0="80000000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w="http://schemas.openxmlformats.org/wordprocessingml/2006/main">
  <w:abstractNum w:abstractNumId="990">
    <w:nsid w:val="170cd2de"/>
    <w:multiLevelType w:val="multilevel"/>
    <w:lvl w:ilvl="0">
      <w:numFmt w:val="bullet"/>
      <w:lvlText w:val=" "/>
      <w:lvlJc w:val="left"/>
      <w:pPr>
        <w:tabs>
          <w:tab w:val="num" w:pos="0"/>
        </w:tabs>
        <w:ind w:left="480" w:hanging="480"/>
      </w:pPr>
    </w:lvl>
    <w:lvl w:ilvl="1">
      <w:numFmt w:val="bullet"/>
      <w:lvlText w:val=" "/>
      <w:lvlJc w:val="left"/>
      <w:pPr>
        <w:tabs>
          <w:tab w:val="num" w:pos="720"/>
        </w:tabs>
        <w:ind w:left="1200" w:hanging="480"/>
      </w:pPr>
    </w:lvl>
    <w:lvl w:ilvl="2">
      <w:numFmt w:val="bullet"/>
      <w:lvlText w:val=" "/>
      <w:lvlJc w:val="left"/>
      <w:pPr>
        <w:tabs>
          <w:tab w:val="num" w:pos="1440"/>
        </w:tabs>
        <w:ind w:left="1920" w:hanging="480"/>
      </w:pPr>
    </w:lvl>
    <w:lvl w:ilvl="3">
      <w:numFmt w:val="bullet"/>
      <w:lvlText w:val=" "/>
      <w:lvlJc w:val="left"/>
      <w:pPr>
        <w:tabs>
          <w:tab w:val="num" w:pos="2160"/>
        </w:tabs>
        <w:ind w:left="2640" w:hanging="480"/>
      </w:pPr>
    </w:lvl>
    <w:lvl w:ilvl="4">
      <w:numFmt w:val="bullet"/>
      <w:lvlText w:val=" "/>
      <w:lvlJc w:val="left"/>
      <w:pPr>
        <w:tabs>
          <w:tab w:val="num" w:pos="2880"/>
        </w:tabs>
        <w:ind w:left="3360" w:hanging="480"/>
      </w:pPr>
    </w:lvl>
    <w:lvl w:ilvl="5">
      <w:numFmt w:val="bullet"/>
      <w:lvlText w:val=" "/>
      <w:lvlJc w:val="left"/>
      <w:pPr>
        <w:tabs>
          <w:tab w:val="num" w:pos="3600"/>
        </w:tabs>
        <w:ind w:left="4080" w:hanging="480"/>
      </w:pPr>
    </w:lvl>
    <w:lvl w:ilvl="6">
      <w:numFmt w:val="bullet"/>
      <w:lvlText w:val=" "/>
      <w:lvlJc w:val="left"/>
      <w:pPr>
        <w:tabs>
          <w:tab w:val="num" w:pos="4320"/>
        </w:tabs>
        <w:ind w:left="4800" w:hanging="480"/>
      </w:pPr>
    </w:lvl>
    <w:lvl w:ilvl="7">
      <w:numFmt w:val="bullet"/>
      <w:lvlText w:val=" "/>
      <w:lvlJc w:val="left"/>
      <w:pPr>
        <w:tabs>
          <w:tab w:val="num" w:pos="5040"/>
        </w:tabs>
        <w:ind w:left="5520" w:hanging="480"/>
      </w:pPr>
    </w:lvl>
    <w:lvl w:ilvl="8">
      <w:numFmt w:val="bullet"/>
      <w:lvlText w:val=" "/>
      <w:lvlJc w:val="left"/>
      <w:pPr>
        <w:tabs>
          <w:tab w:val="num" w:pos="5760"/>
        </w:tabs>
        <w:ind w:left="6240" w:hanging="480"/>
      </w:pPr>
    </w:lvl>
  </w:abstractNum>
  <w:abstractNum w:abstractNumId="990">
    <w:nsid w:val="2c1ae401"/>
    <w:multiLevelType w:val="multilevel"/>
    <w:lvl w:ilvl="0">
      <w:numFmt w:val="bullet"/>
      <w:lvlText w:val=" "/>
      <w:lvlJc w:val="left"/>
      <w:pPr>
        <w:tabs>
          <w:tab w:val="num" w:pos="0"/>
        </w:tabs>
        <w:ind w:left="480" w:hanging="480"/>
      </w:pPr>
    </w:lvl>
    <w:lvl w:ilvl="1">
      <w:numFmt w:val="bullet"/>
      <w:lvlText w:val=" "/>
      <w:lvlJc w:val="left"/>
      <w:pPr>
        <w:tabs>
          <w:tab w:val="num" w:pos="720"/>
        </w:tabs>
        <w:ind w:left="1200" w:hanging="480"/>
      </w:pPr>
    </w:lvl>
    <w:lvl w:ilvl="2">
      <w:numFmt w:val="bullet"/>
      <w:lvlText w:val=" "/>
      <w:lvlJc w:val="left"/>
      <w:pPr>
        <w:tabs>
          <w:tab w:val="num" w:pos="1440"/>
        </w:tabs>
        <w:ind w:left="1920" w:hanging="480"/>
      </w:pPr>
    </w:lvl>
    <w:lvl w:ilvl="3">
      <w:numFmt w:val="bullet"/>
      <w:lvlText w:val=" "/>
      <w:lvlJc w:val="left"/>
      <w:pPr>
        <w:tabs>
          <w:tab w:val="num" w:pos="2160"/>
        </w:tabs>
        <w:ind w:left="2640" w:hanging="480"/>
      </w:pPr>
    </w:lvl>
    <w:lvl w:ilvl="4">
      <w:numFmt w:val="bullet"/>
      <w:lvlText w:val=" "/>
      <w:lvlJc w:val="left"/>
      <w:pPr>
        <w:tabs>
          <w:tab w:val="num" w:pos="2880"/>
        </w:tabs>
        <w:ind w:left="3360" w:hanging="480"/>
      </w:pPr>
    </w:lvl>
    <w:lvl w:ilvl="5">
      <w:numFmt w:val="bullet"/>
      <w:lvlText w:val=" "/>
      <w:lvlJc w:val="left"/>
      <w:pPr>
        <w:tabs>
          <w:tab w:val="num" w:pos="3600"/>
        </w:tabs>
        <w:ind w:left="4080" w:hanging="480"/>
      </w:pPr>
    </w:lvl>
    <w:lvl w:ilvl="6">
      <w:numFmt w:val="bullet"/>
      <w:lvlText w:val=" "/>
      <w:lvlJc w:val="left"/>
      <w:pPr>
        <w:tabs>
          <w:tab w:val="num" w:pos="4320"/>
        </w:tabs>
        <w:ind w:left="4800" w:hanging="480"/>
      </w:pPr>
    </w:lvl>
    <w:lvl w:ilvl="7">
      <w:numFmt w:val="bullet"/>
      <w:lvlText w:val=" "/>
      <w:lvlJc w:val="left"/>
      <w:pPr>
        <w:tabs>
          <w:tab w:val="num" w:pos="5040"/>
        </w:tabs>
        <w:ind w:left="5520" w:hanging="480"/>
      </w:pPr>
    </w:lvl>
    <w:lvl w:ilvl="8">
      <w:numFmt w:val="bullet"/>
      <w:lvlText w:val=" "/>
      <w:lvlJc w:val="left"/>
      <w:pPr>
        <w:tabs>
          <w:tab w:val="num" w:pos="5760"/>
        </w:tabs>
        <w:ind w:left="6240" w:hanging="480"/>
      </w:pPr>
    </w:lvl>
  </w:abstractNum>
  <w:abstractNum w:abstractNumId="991">
    <w:nsid w:val="ea454b4c"/>
    <w:multiLevelType w:val="multilevel"/>
    <w:lvl w:ilvl="0">
      <w:numFmt w:val="bullet"/>
      <w:lvlText w:val="•"/>
      <w:lvlJc w:val="left"/>
      <w:pPr>
        <w:tabs>
          <w:tab w:val="num" w:pos="0"/>
        </w:tabs>
        <w:ind w:left="480" w:hanging="480"/>
      </w:pPr>
    </w:lvl>
    <w:lvl w:ilvl="1">
      <w:numFmt w:val="bullet"/>
      <w:lvlText w:val="–"/>
      <w:lvlJc w:val="left"/>
      <w:pPr>
        <w:tabs>
          <w:tab w:val="num" w:pos="720"/>
        </w:tabs>
        <w:ind w:left="1200" w:hanging="480"/>
      </w:pPr>
    </w:lvl>
    <w:lvl w:ilvl="2">
      <w:numFmt w:val="bullet"/>
      <w:lvlText w:val="•"/>
      <w:lvlJc w:val="left"/>
      <w:pPr>
        <w:tabs>
          <w:tab w:val="num" w:pos="1440"/>
        </w:tabs>
        <w:ind w:left="1920" w:hanging="480"/>
      </w:pPr>
    </w:lvl>
    <w:lvl w:ilvl="3">
      <w:numFmt w:val="bullet"/>
      <w:lvlText w:val="–"/>
      <w:lvlJc w:val="left"/>
      <w:pPr>
        <w:tabs>
          <w:tab w:val="num" w:pos="2160"/>
        </w:tabs>
        <w:ind w:left="2640" w:hanging="480"/>
      </w:pPr>
    </w:lvl>
    <w:lvl w:ilvl="4">
      <w:numFmt w:val="bullet"/>
      <w:lvlText w:val="•"/>
      <w:lvlJc w:val="left"/>
      <w:pPr>
        <w:tabs>
          <w:tab w:val="num" w:pos="2880"/>
        </w:tabs>
        <w:ind w:left="3360" w:hanging="480"/>
      </w:pPr>
    </w:lvl>
    <w:lvl w:ilvl="5">
      <w:numFmt w:val="bullet"/>
      <w:lvlText w:val="–"/>
      <w:lvlJc w:val="left"/>
      <w:pPr>
        <w:tabs>
          <w:tab w:val="num" w:pos="3600"/>
        </w:tabs>
        <w:ind w:left="4080" w:hanging="480"/>
      </w:pPr>
    </w:lvl>
    <w:lvl w:ilvl="6">
      <w:numFmt w:val="bullet"/>
      <w:lvlText w:val="•"/>
      <w:lvlJc w:val="left"/>
      <w:pPr>
        <w:tabs>
          <w:tab w:val="num" w:pos="4320"/>
        </w:tabs>
        <w:ind w:left="4800" w:hanging="480"/>
      </w:pPr>
    </w:lvl>
    <w:lvl w:ilvl="7">
      <w:numFmt w:val="bullet"/>
      <w:lvlText w:val="–"/>
      <w:lvlJc w:val="left"/>
      <w:pPr>
        <w:tabs>
          <w:tab w:val="num" w:pos="5040"/>
        </w:tabs>
        <w:ind w:left="5520" w:hanging="480"/>
      </w:pPr>
    </w:lvl>
    <w:lvl w:ilvl="8">
      <w:numFmt w:val="bullet"/>
      <w:lvlText w:val="•"/>
      <w:lvlJc w:val="left"/>
      <w:pPr>
        <w:tabs>
          <w:tab w:val="num" w:pos="5760"/>
        </w:tabs>
        <w:ind w:left="6240" w:hanging="480"/>
      </w:pPr>
    </w:lvl>
  </w:abstractNum>
  <w:abstractNum w:abstractNumId="99201">
    <w:nsid w:val="71315dca"/>
    <w:multiLevelType w:val="multilevel"/>
    <w:lvl w:ilvl="0">
      <w:start w:val="1"/>
      <w:numFmt w:val="decimal"/>
      <w:lvlText w:val="%1."/>
      <w:lvlJc w:val="left"/>
      <w:pPr>
        <w:tabs>
          <w:tab w:val="num" w:pos="0"/>
        </w:tabs>
        <w:ind w:left="480" w:hanging="480"/>
      </w:p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1200" w:hanging="480"/>
      </w:pPr>
    </w:lvl>
    <w:lvl w:ilvl="2">
      <w:start w:val="1"/>
      <w:numFmt w:val="lowerRoman"/>
      <w:lvlText w:val="%3."/>
      <w:lvlJc w:val="left"/>
      <w:pPr>
        <w:tabs>
          <w:tab w:val="num" w:pos="1440"/>
        </w:tabs>
        <w:ind w:left="1920" w:hanging="480"/>
      </w:pPr>
    </w:lvl>
    <w:lvl w:ilvl="3">
      <w:start w:val="1"/>
      <w:numFmt w:val="decimal"/>
      <w:lvlText w:val="%4."/>
      <w:lvlJc w:val="left"/>
      <w:pPr>
        <w:tabs>
          <w:tab w:val="num" w:pos="2160"/>
        </w:tabs>
        <w:ind w:left="2640" w:hanging="480"/>
      </w:pPr>
    </w:lvl>
    <w:lvl w:ilvl="4">
      <w:start w:val="1"/>
      <w:numFmt w:val="lowerLetter"/>
      <w:lvlText w:val="%5."/>
      <w:lvlJc w:val="left"/>
      <w:pPr>
        <w:tabs>
          <w:tab w:val="num" w:pos="2880"/>
        </w:tabs>
        <w:ind w:left="3360" w:hanging="480"/>
      </w:pPr>
    </w:lvl>
    <w:lvl w:ilvl="5">
      <w:start w:val="1"/>
      <w:numFmt w:val="lowerRoman"/>
      <w:lvlText w:val="%6."/>
      <w:lvlJc w:val="left"/>
      <w:pPr>
        <w:tabs>
          <w:tab w:val="num" w:pos="3600"/>
        </w:tabs>
        <w:ind w:left="4080" w:hanging="480"/>
      </w:pPr>
    </w:lvl>
    <w:lvl w:ilvl="6">
      <w:start w:val="1"/>
      <w:numFmt w:val="decimal"/>
      <w:lvlText w:val="%7."/>
      <w:lvlJc w:val="left"/>
      <w:pPr>
        <w:tabs>
          <w:tab w:val="num" w:pos="4320"/>
        </w:tabs>
        <w:ind w:left="4800" w:hanging="480"/>
      </w:pPr>
    </w:lvl>
    <w:lvl w:ilvl="7">
      <w:start w:val="1"/>
      <w:numFmt w:val="lowerLetter"/>
      <w:lvlText w:val="%8."/>
      <w:lvlJc w:val="left"/>
      <w:pPr>
        <w:tabs>
          <w:tab w:val="num" w:pos="5040"/>
        </w:tabs>
        <w:ind w:left="5520" w:hanging="480"/>
      </w:pPr>
    </w:lvl>
    <w:lvl w:ilvl="8">
      <w:start w:val="1"/>
      <w:numFmt w:val="lowerRoman"/>
      <w:lvlText w:val="%9."/>
      <w:lvlJc w:val="left"/>
      <w:pPr>
        <w:tabs>
          <w:tab w:val="num" w:pos="5760"/>
        </w:tabs>
        <w:ind w:left="6240" w:hanging="480"/>
      </w:pPr>
    </w:lvl>
  </w:abstractNum>
  <w:num w:numId="1000">
    <w:abstractNumId w:val="990"/>
  </w:num>
  <w:num w:numId="1000">
    <w:abstractNumId w:val="990"/>
  </w:num>
  <w:num w:numId="1001">
    <w:abstractNumId w:val="991"/>
  </w:num>
  <w:num w:numId="1002">
    <w:abstractNumId w:val="991"/>
  </w:num>
  <w:num w:numId="1003">
    <w:abstractNumId w:val="9920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proofState w:spelling="clean" w:grammar="clean"/>
  <w:stylePaneFormatFilter w:val="0004"/>
  <w:footnotePr>
    <w:footnote w:id="-1"/>
    <w:footnote w:id="0"/>
  </w:footnotePr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rsids>
    <w:rsidRoot w:val="00590D07"/>
    <w:rsid w:val="00011C8B"/>
    <w:rsid w:val="004E29B3"/>
    <w:rsid w:val="00590D07"/>
    <w:rsid w:val="00784D58"/>
    <w:rsid w:val="008D6863"/>
    <w:rsid w:val="00B86B75"/>
    <w:rsid w:val="00BC48D5"/>
    <w:rsid w:val="00C36279"/>
    <w:rsid w:val="00E315A3"/>
  </w:rsids>
  <m:mathPr>
    <m:mathFont m:val="Lucida Grande"/>
    <m:brkBin m:val="before"/>
    <m:brkBinSub m:val="--"/>
    <m:smallFrac m:val="false"/>
    <m:dispDef m:val="false"/>
    <m:lMargin m:val="0"/>
    <m:rMargin m:val="0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en" w:eastAsia="en-US" w:bidi="ar-SA"/>
      </w:rPr>
    </w:rPrDefault>
    <w:pPrDefault>
      <w:pPr>
        <w:spacing w:after="200"/>
      </w:pPr>
    </w:pPrDefault>
  </w:docDefaults>
  <w:latentStyles w:defLockedState="0" w:defUIPriority="0" w:defSemiHidden="0" w:defUnhideWhenUsed="0" w:defQFormat="0" w:count="276"/>
  <w:style w:type="paragraph" w:default="1" w:styleId="Normal">
    <w:name w:val="Normal"/>
    <w:qFormat/>
  </w:style>
  <w:style w:type="paragraph" w:styleId="BodyText">
    <w:name w:val="Body Text"/>
    <w:basedOn w:val="Normal"/>
    <w:link w:val="BodyTextChar"/>
    <w:pPr>
      <w:spacing w:before="180" w:after="180"/>
    </w:pPr>
    <w:qFormat/>
  </w:style>
  <w:style w:type="paragraph" w:customStyle="1" w:styleId="FirstParagraph">
    <w:name w:val="First Paragraph"/>
    <w:basedOn w:val="BodyText"/>
    <w:next w:val="BodyText"/>
    <w:qFormat/>
  </w:style>
  <w:style w:type="paragraph" w:customStyle="1" w:styleId="Compact">
    <w:name w:val="Compact"/>
    <w:basedOn w:val="BodyText"/>
    <w:qFormat/>
    <w:pPr>
      <w:spacing w:before="36" w:after="36"/>
    </w:pPr>
  </w:style>
  <w:style w:type="paragraph" w:styleId="Title">
    <w:name w:val="Title"/>
    <w:basedOn w:val="Normal"/>
    <w:next w:val="BodyText"/>
    <w:qFormat/>
    <w:pPr>
      <w:keepNext/>
      <w:keepLines/>
      <w:spacing w:before="480" w:after="240"/>
      <w:jc w:val="center"/>
    </w:pPr>
    <w:rPr>
      <w:rFonts w:asciiTheme="majorHAnsi" w:eastAsiaTheme="majorEastAsia" w:hAnsiTheme="majorHAnsi" w:cstheme="majorBidi"/>
      <w:b/>
      <w:bCs/>
      <w:color w:val="345A8A" w:themeColor="accent1" w:themeShade="B5"/>
      <w:sz w:val="36"/>
      <w:szCs w:val="36"/>
    </w:rPr>
  </w:style>
  <w:style w:type="paragraph" w:styleId="Subtitle">
    <w:name w:val="Subtitle"/>
    <w:basedOn w:val="Title"/>
    <w:next w:val="BodyText"/>
    <w:qFormat/>
    <w:pPr>
      <w:keepNext/>
      <w:keepLines/>
      <w:spacing w:before="240" w:after="240"/>
      <w:jc w:val="center"/>
    </w:pPr>
    <w:rPr>
      <w:sz w:val="30"/>
      <w:szCs w:val="30"/>
    </w:rPr>
  </w:style>
  <w:style w:type="paragraph" w:customStyle="1" w:styleId="Author">
    <w:name w:val="Author"/>
    <w:next w:val="BodyText"/>
    <w:qFormat/>
    <w:pPr>
      <w:keepNext/>
      <w:keepLines/>
      <w:jc w:val="center"/>
    </w:pPr>
  </w:style>
  <w:style w:type="paragraph" w:styleId="Date">
    <w:name w:val="Date"/>
    <w:next w:val="BodyText"/>
    <w:qFormat/>
    <w:pPr>
      <w:keepNext/>
      <w:keepLines/>
      <w:jc w:val="center"/>
    </w:pPr>
  </w:style>
  <w:style w:type="paragraph" w:customStyle="1" w:styleId="Abstract">
    <w:name w:val="Abstract"/>
    <w:basedOn w:val="Normal"/>
    <w:next w:val="BodyText"/>
    <w:qFormat/>
    <w:pPr>
      <w:keepNext/>
      <w:keepLines/>
      <w:spacing w:before="300" w:after="300"/>
    </w:pPr>
    <w:rPr>
      <w:sz w:val="20"/>
      <w:szCs w:val="20"/>
    </w:rPr>
  </w:style>
  <w:style w:type="paragraph" w:styleId="Bibliography">
    <w:name w:val="Bibliography"/>
    <w:basedOn w:val="Normal"/>
    <w:next w:val="Bibliography"/>
    <w:qFormat/>
    <w:pPr/>
    <w:rPr/>
  </w:style>
  <w:style w:type="paragraph" w:styleId="Heading1">
    <w:name w:val="Heading 1"/>
    <w:basedOn w:val="Normal"/>
    <w:next w:val="BodyText"/>
    <w:uiPriority w:val="9"/>
    <w:qFormat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paragraph" w:styleId="Heading2">
    <w:name w:val="Heading 2"/>
    <w:basedOn w:val="Normal"/>
    <w:next w:val="BodyText"/>
    <w:uiPriority w:val="9"/>
    <w:unhideWhenUsed/>
    <w:qFormat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32"/>
      <w:szCs w:val="32"/>
    </w:rPr>
  </w:style>
  <w:style w:type="paragraph" w:styleId="Heading3">
    <w:name w:val="Heading 3"/>
    <w:basedOn w:val="Normal"/>
    <w:next w:val="BodyText"/>
    <w:uiPriority w:val="9"/>
    <w:unhideWhenUsed/>
    <w:qFormat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8"/>
      <w:szCs w:val="28"/>
    </w:rPr>
  </w:style>
  <w:style w:type="paragraph" w:styleId="Heading4">
    <w:name w:val="Heading 4"/>
    <w:basedOn w:val="Normal"/>
    <w:next w:val="BodyText"/>
    <w:uiPriority w:val="9"/>
    <w:unhideWhenUsed/>
    <w:qFormat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paragraph" w:styleId="Heading5">
    <w:name w:val="Heading 5"/>
    <w:basedOn w:val="Normal"/>
    <w:next w:val="BodyText"/>
    <w:uiPriority w:val="9"/>
    <w:unhideWhenUsed/>
    <w:qFormat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i/>
      <w:iCs/>
      <w:color w:val="4F81BD" w:themeColor="accent1"/>
      <w:sz w:val="24"/>
      <w:szCs w:val="24"/>
    </w:rPr>
  </w:style>
  <w:style w:type="paragraph" w:styleId="Heading6">
    <w:name w:val="Heading 6"/>
    <w:basedOn w:val="Normal"/>
    <w:next w:val="BodyText"/>
    <w:uiPriority w:val="9"/>
    <w:unhideWhenUsed/>
    <w:qFormat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paragraph" w:styleId="Heading7">
    <w:name w:val="Heading 7"/>
    <w:basedOn w:val="Normal"/>
    <w:next w:val="BodyText"/>
    <w:uiPriority w:val="9"/>
    <w:unhideWhenUsed/>
    <w:qFormat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paragraph" w:styleId="Heading8">
    <w:name w:val="Heading 8"/>
    <w:basedOn w:val="Normal"/>
    <w:next w:val="BodyText"/>
    <w:uiPriority w:val="9"/>
    <w:unhideWhenUsed/>
    <w:qFormat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paragraph" w:styleId="Heading9">
    <w:name w:val="Heading 9"/>
    <w:basedOn w:val="Normal"/>
    <w:next w:val="BodyText"/>
    <w:uiPriority w:val="9"/>
    <w:unhideWhenUsed/>
    <w:qFormat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paragraph" w:styleId="BlockText">
    <w:name w:val="Block Text"/>
    <w:basedOn w:val="BodyText"/>
    <w:next w:val="BodyText"/>
    <w:uiPriority w:val="9"/>
    <w:unhideWhenUsed/>
    <w:qFormat/>
    <w:pPr>
      <w:spacing w:before="100" w:after="100"/>
      <w:ind w:firstLine="0"/>
    </w:pPr>
    <w:rPr>
      <w:rFonts w:asciiTheme="majorHAnsi" w:eastAsiaTheme="majorEastAsia" w:hAnsiTheme="majorHAnsi" w:cstheme="majorBidi"/>
      <w:bCs/>
      <w:sz w:val="20"/>
      <w:szCs w:val="20"/>
    </w:rPr>
  </w:style>
  <w:style w:type="paragraph" w:styleId="FootnoteText">
    <w:name w:val="Footnote Text"/>
    <w:basedOn w:val="Normal"/>
    <w:next w:val="FootnoteText"/>
    <w:uiPriority w:val="9"/>
    <w:unhideWhenUsed/>
    <w:qFormat/>
  </w:style>
  <w:style w:type="character" w:default="1" w:styleId="DefaultParagraphFont">
    <w:name w:val="Default Paragraph Font"/>
    <w:semiHidden/>
    <w:unhideWhenUsed/>
  </w:style>
  <w:style w:type="table" w:default="1" w:styleId="Table">
    <w:name w:val="Table"/>
    <w:basedOn w:val="TableNormal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initionTerm">
    <w:name w:val="Definition Term"/>
    <w:basedOn w:val="Normal"/>
    <w:next w:val="Definition"/>
    <w:pPr>
      <w:keepNext/>
      <w:keepLines/>
      <w:spacing w:after="0"/>
    </w:pPr>
    <w:rPr>
      <w:b/>
    </w:rPr>
  </w:style>
  <w:style w:type="paragraph" w:customStyle="1" w:styleId="Definition">
    <w:name w:val="Definition"/>
    <w:basedOn w:val="Normal"/>
  </w:style>
  <w:style w:type="paragraph" w:styleId="Caption">
    <w:name w:val="Caption"/>
    <w:basedOn w:val="Normal"/>
    <w:link w:val="BodyTextChar"/>
    <w:pPr>
      <w:spacing w:before="0" w:after="120"/>
    </w:pPr>
    <w:rPr>
      <w:i/>
    </w:rPr>
  </w:style>
  <w:style w:type="paragraph" w:customStyle="1" w:styleId="TableCaption">
    <w:name w:val="Table Caption"/>
    <w:basedOn w:val="Caption"/>
    <w:pPr>
      <w:keepNext/>
    </w:pPr>
  </w:style>
  <w:style w:type="paragraph" w:customStyle="1" w:styleId="ImageCaption">
    <w:name w:val="Image Caption"/>
    <w:basedOn w:val="Caption"/>
  </w:style>
  <w:style w:type="paragraph" w:customStyle="1" w:styleId="Figure">
    <w:name w:val="Figure"/>
    <w:basedOn w:val="Normal"/>
  </w:style>
  <w:style w:type="paragraph" w:customStyle="1" w:styleId="CaptionedFigure">
    <w:name w:val="Captioned Figure"/>
    <w:basedOn w:val="Figure"/>
    <w:pPr>
      <w:keepNext/>
    </w:pPr>
  </w:style>
  <w:style w:type="character" w:customStyle="1" w:styleId="BodyTextChar">
    <w:name w:val="Body Text Char"/>
    <w:basedOn w:val="DefaultParagraphFont"/>
    <w:link w:val="BodyText"/>
  </w:style>
  <w:style w:type="character" w:customStyle="1" w:styleId="VerbatimChar">
    <w:name w:val="Verbatim Char"/>
    <w:basedOn w:val="BodyTextChar"/>
    <w:rPr>
      <w:rFonts w:ascii="Consolas" w:hAnsi="Consolas"/>
      <w:sz w:val="22"/>
    </w:rPr>
  </w:style>
  <w:style w:type="character" w:styleId="FootnoteReference">
    <w:name w:val="Footnote Reference"/>
    <w:basedOn w:val="BodyTextChar"/>
    <w:rPr>
      <w:vertAlign w:val="superscript"/>
    </w:rPr>
  </w:style>
  <w:style w:type="character" w:styleId="Hyperlink">
    <w:name w:val="Hyperlink"/>
    <w:basedOn w:val="BodyTextChar"/>
    <w:rPr>
      <w:color w:val="4F81BD" w:themeColor="accent1"/>
    </w:rPr>
  </w:style>
  <w:style w:type="paragraph" w:styleId="TOCHeading">
    <w:name w:val="TOC Heading"/>
    <w:basedOn w:val="Heading1"/>
    <w:next w:val="BodyText"/>
    <w:uiPriority w:val="39"/>
    <w:unhideWhenUsed/>
    <w:qFormat/>
    <w:pPr>
      <w:spacing w:before="24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</w:rPr>
  </w:style>
  <w:style w:type="paragraph" w:customStyle="1" w:styleId="SourceCode">
    <w:name w:val="Source Code"/>
    <w:basedOn w:val="Normal"/>
    <w:link w:val="VerbatimChar"/>
    <w:pPr>
      <w:wordWrap w:val="off"/>
    </w:pPr>
  </w:style>
  <w:style w:type="character" w:customStyle="1" w:styleId="KeywordTok">
    <w:name w:val="KeywordTok"/>
    <w:basedOn w:val="VerbatimChar"/>
    <w:rPr>
      <w:color w:val="0ba9ed"/>
      <w:b/>
    </w:rPr>
  </w:style>
  <w:style w:type="character" w:customStyle="1" w:styleId="DataTypeTok">
    <w:name w:val="DataTypeTok"/>
    <w:basedOn w:val="VerbatimChar"/>
    <w:rPr>
      <w:color w:val="0ba9ed"/>
    </w:rPr>
  </w:style>
  <w:style w:type="character" w:customStyle="1" w:styleId="DecValTok">
    <w:name w:val="DecValTok"/>
    <w:basedOn w:val="VerbatimChar"/>
    <w:rPr>
      <w:color w:val="40a070"/>
    </w:rPr>
  </w:style>
  <w:style w:type="character" w:customStyle="1" w:styleId="BaseNTok">
    <w:name w:val="BaseNTok"/>
    <w:basedOn w:val="VerbatimChar"/>
    <w:rPr>
      <w:color w:val="40a070"/>
    </w:rPr>
  </w:style>
  <w:style w:type="character" w:customStyle="1" w:styleId="FloatTok">
    <w:name w:val="FloatTok"/>
    <w:basedOn w:val="VerbatimChar"/>
    <w:rPr>
      <w:color w:val="40a070"/>
    </w:rPr>
  </w:style>
  <w:style w:type="character" w:customStyle="1" w:styleId="ConstantTok">
    <w:name w:val="ConstantTok"/>
    <w:basedOn w:val="VerbatimChar"/>
    <w:rPr>
      <w:color w:val="7fd2f6"/>
    </w:rPr>
  </w:style>
  <w:style w:type="character" w:customStyle="1" w:styleId="CharTok">
    <w:name w:val="CharTok"/>
    <w:basedOn w:val="VerbatimChar"/>
    <w:rPr>
      <w:color w:val="7fd2f6"/>
    </w:rPr>
  </w:style>
  <w:style w:type="character" w:customStyle="1" w:styleId="SpecialCharTok">
    <w:name w:val="SpecialCharTok"/>
    <w:basedOn w:val="VerbatimChar"/>
    <w:rPr>
      <w:color w:val="7fd2f6"/>
    </w:rPr>
  </w:style>
  <w:style w:type="character" w:customStyle="1" w:styleId="StringTok">
    <w:name w:val="StringTok"/>
    <w:basedOn w:val="VerbatimChar"/>
    <w:rPr>
      <w:color w:val="7fd2f6"/>
      <w:b/>
    </w:rPr>
  </w:style>
  <w:style w:type="character" w:customStyle="1" w:styleId="VerbatimStringTok">
    <w:name w:val="VerbatimStringTok"/>
    <w:basedOn w:val="VerbatimChar"/>
    <w:rPr>
      <w:color w:val="7fd2f6"/>
      <w:b/>
    </w:rPr>
  </w:style>
  <w:style w:type="character" w:customStyle="1" w:styleId="SpecialStringTok">
    <w:name w:val="SpecialStringTok"/>
    <w:basedOn w:val="VerbatimChar"/>
    <w:rPr>
      <w:color w:val="bb6688"/>
      <w:b/>
    </w:rPr>
  </w:style>
  <w:style w:type="character" w:customStyle="1" w:styleId="ImportTok">
    <w:name w:val="ImportTok"/>
    <w:basedOn w:val="VerbatimChar"/>
    <w:rPr/>
  </w:style>
  <w:style w:type="character" w:customStyle="1" w:styleId="CommentTok">
    <w:name w:val="CommentTok"/>
    <w:basedOn w:val="VerbatimChar"/>
    <w:rPr>
      <w:color w:val="656565"/>
    </w:rPr>
  </w:style>
  <w:style w:type="character" w:customStyle="1" w:styleId="DocumentationTok">
    <w:name w:val="DocumentationTok"/>
    <w:basedOn w:val="VerbatimChar"/>
    <w:rPr>
      <w:color w:val="ba2121"/>
      <w:i/>
    </w:rPr>
  </w:style>
  <w:style w:type="character" w:customStyle="1" w:styleId="AnnotationTok">
    <w:name w:val="AnnotationTok"/>
    <w:basedOn w:val="VerbatimChar"/>
    <w:rPr>
      <w:color w:val="656565"/>
      <w:b/>
      <w:i/>
    </w:rPr>
  </w:style>
  <w:style w:type="character" w:customStyle="1" w:styleId="CommentVarTok">
    <w:name w:val="CommentVarTok"/>
    <w:basedOn w:val="VerbatimChar"/>
    <w:rPr>
      <w:color w:val="656565"/>
      <w:b/>
      <w:i/>
    </w:rPr>
  </w:style>
  <w:style w:type="character" w:customStyle="1" w:styleId="OtherTok">
    <w:name w:val="OtherTok"/>
    <w:basedOn w:val="VerbatimChar"/>
    <w:rPr>
      <w:color w:val="0ba9ed"/>
    </w:rPr>
  </w:style>
  <w:style w:type="character" w:customStyle="1" w:styleId="FunctionTok">
    <w:name w:val="FunctionTok"/>
    <w:basedOn w:val="VerbatimChar"/>
    <w:rPr>
      <w:color w:val="06287e"/>
    </w:rPr>
  </w:style>
  <w:style w:type="character" w:customStyle="1" w:styleId="VariableTok">
    <w:name w:val="VariableTok"/>
    <w:basedOn w:val="VerbatimChar"/>
    <w:rPr>
      <w:color w:val="19177c"/>
    </w:rPr>
  </w:style>
  <w:style w:type="character" w:customStyle="1" w:styleId="ControlFlowTok">
    <w:name w:val="ControlFlowTok"/>
    <w:basedOn w:val="VerbatimChar"/>
    <w:rPr>
      <w:color w:val="0ba9ed"/>
      <w:b/>
    </w:rPr>
  </w:style>
  <w:style w:type="character" w:customStyle="1" w:styleId="OperatorTok">
    <w:name w:val="OperatorTok"/>
    <w:basedOn w:val="VerbatimChar"/>
    <w:rPr>
      <w:color w:val="666666"/>
    </w:rPr>
  </w:style>
  <w:style w:type="character" w:customStyle="1" w:styleId="BuiltInTok">
    <w:name w:val="BuiltInTok"/>
    <w:basedOn w:val="VerbatimChar"/>
    <w:rPr/>
  </w:style>
  <w:style w:type="character" w:customStyle="1" w:styleId="ExtensionTok">
    <w:name w:val="ExtensionTok"/>
    <w:basedOn w:val="VerbatimChar"/>
    <w:rPr/>
  </w:style>
  <w:style w:type="character" w:customStyle="1" w:styleId="PreprocessorTok">
    <w:name w:val="PreprocessorTok"/>
    <w:basedOn w:val="VerbatimChar"/>
    <w:rPr>
      <w:color w:val="bc7a00"/>
    </w:rPr>
  </w:style>
  <w:style w:type="character" w:customStyle="1" w:styleId="AttributeTok">
    <w:name w:val="AttributeTok"/>
    <w:basedOn w:val="VerbatimChar"/>
    <w:rPr>
      <w:color w:val="7d9029"/>
    </w:rPr>
  </w:style>
  <w:style w:type="character" w:customStyle="1" w:styleId="RegionMarkerTok">
    <w:name w:val="RegionMarkerTok"/>
    <w:basedOn w:val="VerbatimChar"/>
    <w:rPr/>
  </w:style>
  <w:style w:type="character" w:customStyle="1" w:styleId="InformationTok">
    <w:name w:val="InformationTok"/>
    <w:basedOn w:val="VerbatimChar"/>
    <w:rPr>
      <w:color w:val="656565"/>
      <w:b/>
      <w:i/>
    </w:rPr>
  </w:style>
  <w:style w:type="character" w:customStyle="1" w:styleId="WarningTok">
    <w:name w:val="WarningTok"/>
    <w:basedOn w:val="VerbatimChar"/>
    <w:rPr>
      <w:color w:val="656565"/>
      <w:b/>
      <w:i/>
    </w:rPr>
  </w:style>
  <w:style w:type="character" w:customStyle="1" w:styleId="AlertTok">
    <w:name w:val="AlertTok"/>
    <w:basedOn w:val="VerbatimChar"/>
    <w:rPr>
      <w:color w:val="ff0000"/>
      <w:b/>
    </w:rPr>
  </w:style>
  <w:style w:type="character" w:customStyle="1" w:styleId="ErrorTok">
    <w:name w:val="ErrorTok"/>
    <w:basedOn w:val="VerbatimChar"/>
    <w:rPr>
      <w:color w:val="ff0000"/>
      <w:b/>
    </w:rPr>
  </w:style>
  <w:style w:type="character" w:customStyle="1" w:styleId="NormalTok">
    <w:name w:val="NormalTok"/>
    <w:basedOn w:val="VerbatimChar"/>
    <w:rPr/>
  </w:style>
</w:styles>
</file>

<file path=word/webSettings.xml><?xml version="1.0" encoding="utf-8"?>
<ns0:webSettings xmlns:ns0="http://schemas.openxmlformats.org/wordprocessingml/2006/main">
  <ns0:allowPNG/>
  <ns0:doNotSaveAsSingleFile/>
</ns0:webSettings>
</file>

<file path=word/_rels/document.xml.rels><?xml version="1.0" encoding="UTF-8"?>
<Relationships xmlns="http://schemas.openxmlformats.org/package/2006/relationships"><Relationship Type="http://schemas.openxmlformats.org/officeDocument/2006/relationships/numbering" Id="rId1" Target="numbering.xml" /><Relationship Type="http://schemas.openxmlformats.org/officeDocument/2006/relationships/styles" Id="rId2" Target="styles.xml" /><Relationship Type="http://schemas.openxmlformats.org/officeDocument/2006/relationships/settings" Id="rId3" Target="settings.xml" /><Relationship Type="http://schemas.openxmlformats.org/officeDocument/2006/relationships/webSettings" Id="rId4" Target="webSettings.xml" /><Relationship Type="http://schemas.openxmlformats.org/officeDocument/2006/relationships/fontTable" Id="rId5" Target="fontTable.xml" /><Relationship Type="http://schemas.openxmlformats.org/officeDocument/2006/relationships/theme" Id="rId6" Target="theme/theme1.xml" /><Relationship Type="http://schemas.openxmlformats.org/officeDocument/2006/relationships/footnotes" Id="rId7" Target="footnotes.xml" /><Relationship Type="http://schemas.openxmlformats.org/officeDocument/2006/relationships/comments" Id="rId8" Target="comments.xml" /></Relationships>
</file>

<file path=word/_rels/footnotes.xml.rels><?xml version="1.0" encoding="UTF-8"?>
<Relationships xmlns="http://schemas.openxmlformats.org/package/2006/relationships" 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Words>83</Words>
  <SharedDoc>false</SharedDoc>
  <HyperlinksChanged>false</HyperlinksChanged>
  <Lines>12</Lines>
  <AppVersion>12.0000</AppVersion>
  <LinksUpToDate>false</LinksUpToDate>
  <Application>Microsoft Word 12.0.0</Application>
  <CharactersWithSpaces>583</CharactersWithSpaces>
  <Template>Normal.dotm</Template>
  <DocSecurity>0</DocSecurity>
  <TotalTime>6</TotalTime>
  <ScaleCrop>false</ScaleCrop>
  <Characters>475</Characters>
  <Paragraphs>8</Paragraphs>
  <Pages>1</Pag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CSCI 1301 – Lab 15</dc:title>
  <dc:creator>Clément Aubert</dc:creator>
  <cp:keywords>Computer Science, Problem solving methods, Syllabus, Augusta University, Bachelor of Science</cp:keywords>
  <dcterms:created xsi:type="dcterms:W3CDTF">2019-03-04T16:14:11Z</dcterms:created>
  <dcterms:modified xsi:type="dcterms:W3CDTF">2019-03-04T16:14:11Z</dcterms:modified>
</cp:coreProperties>
</file>